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CONTENT &amp; INBOUND MARKETING EXECUTIVE</w:t>
        <w:br/>
        <w:t>ROLE DELIVERY &amp; WORKLOAD OVERVIEW</w:t>
      </w:r>
    </w:p>
    <w:p>
      <w:pPr>
        <w:jc w:val="center"/>
      </w:pPr>
      <w:r>
        <w:rPr>
          <w:b/>
          <w:sz w:val="22"/>
        </w:rPr>
        <w:t>Executive Overview | Yello Media Group</w:t>
      </w:r>
    </w:p>
    <w:tbl>
      <w:tblPr>
        <w:tblW w:type="auto" w:w="0"/>
        <w:jc w:val="center"/>
        <w:tblLook w:firstColumn="1" w:firstRow="1" w:lastColumn="0" w:lastRow="0" w:noHBand="0" w:noVBand="1" w:val="04A0"/>
      </w:tblPr>
      <w:tblGrid>
        <w:gridCol w:w="10224"/>
      </w:tblGrid>
      <w:tr>
        <w:tc>
          <w:tcPr>
            <w:tcW w:type="dxa" w:w="10224"/>
            <w:shd w:fill="F5F1E9"/>
          </w:tcPr>
          <w:p>
            <w:r>
              <w:t>The Content &amp; Inbound Marketing Executive function supports Yello’s digital relevance from strategy through execution. The role combines content strategy, social media management, creative production, product-marketing input, paid social activation, performance monitoring, trend intelligence, internal enablement and coordination of ongoing creative resources. The function also helps translate company objectives into practical digital-media actions, while maintaining a pipeline of future-facing ideas and content systems.</w:t>
            </w:r>
          </w:p>
        </w:tc>
      </w:tr>
    </w:tbl>
    <w:p>
      <w:pPr>
        <w:pStyle w:val="Heading1"/>
      </w:pPr>
      <w:r>
        <w:t>1. Role Purpose in Practice</w:t>
      </w:r>
    </w:p>
    <w:p>
      <w:r>
        <w:t>The role operates across the full cycle of digital marketing activity: identifying opportunities, developing concepts, producing and coordinating assets, publishing and promoting content, monitoring performance, contributing to product and campaign discussions, and using insights to improve future execution.</w:t>
      </w:r>
    </w:p>
    <w:p>
      <w:r>
        <w:t>It is an always-on function rather than a series of isolated social posts. Visible outputs are supported by research, social listening, creative thinking, stakeholder coordination, platform administration, experimentation, performance review and ongoing development of reusable content systems.</w:t>
      </w:r>
    </w:p>
    <w:p>
      <w:pPr>
        <w:pStyle w:val="Heading1"/>
      </w:pPr>
      <w:r>
        <w:t>2. Core Responsibility Areas</w:t>
      </w:r>
    </w:p>
    <w:tbl>
      <w:tblPr>
        <w:tblW w:type="auto" w:w="0"/>
        <w:jc w:val="center"/>
        <w:tblLook w:firstColumn="1" w:firstRow="1" w:lastColumn="0" w:lastRow="0" w:noHBand="0" w:noVBand="1" w:val="04A0"/>
      </w:tblPr>
      <w:tblGrid>
        <w:gridCol w:w="5112"/>
        <w:gridCol w:w="5112"/>
      </w:tblGrid>
      <w:tr>
        <w:tc>
          <w:tcPr>
            <w:tcW w:type="dxa" w:w="5112"/>
            <w:shd w:fill="231F20"/>
          </w:tcPr>
          <w:p>
            <w:r>
              <w:rPr>
                <w:color w:val="FFFFFF"/>
              </w:rPr>
              <w:t>Responsibility Area</w:t>
            </w:r>
          </w:p>
        </w:tc>
        <w:tc>
          <w:tcPr>
            <w:tcW w:type="dxa" w:w="5112"/>
            <w:shd w:fill="231F20"/>
          </w:tcPr>
          <w:p>
            <w:r>
              <w:rPr>
                <w:color w:val="FFFFFF"/>
              </w:rPr>
              <w:t>Executive Description</w:t>
            </w:r>
          </w:p>
        </w:tc>
      </w:tr>
      <w:tr>
        <w:tc>
          <w:tcPr>
            <w:tcW w:type="dxa" w:w="5112"/>
            <w:vAlign w:val="top"/>
          </w:tcPr>
          <w:p>
            <w:r>
              <w:t>Social Media &amp; Channel Management</w:t>
            </w:r>
          </w:p>
        </w:tc>
        <w:tc>
          <w:tcPr>
            <w:tcW w:type="dxa" w:w="5112"/>
            <w:vAlign w:val="top"/>
          </w:tcPr>
          <w:p>
            <w:r>
              <w:t>Manage day-to-day social activity, publishing, platform accuracy, page relevance, audience engagement and channel consistency across priority Yello touchpoints.</w:t>
            </w:r>
          </w:p>
        </w:tc>
      </w:tr>
      <w:tr>
        <w:tc>
          <w:tcPr>
            <w:tcW w:type="dxa" w:w="5112"/>
            <w:vAlign w:val="top"/>
          </w:tcPr>
          <w:p>
            <w:r>
              <w:t>Content Strategy &amp; Creative Development</w:t>
            </w:r>
          </w:p>
        </w:tc>
        <w:tc>
          <w:tcPr>
            <w:tcW w:type="dxa" w:w="5112"/>
            <w:vAlign w:val="top"/>
          </w:tcPr>
          <w:p>
            <w:r>
              <w:t>Develop campaign angles, social concepts, scripts, carousels, short-form video ideas, product education, culturally relevant content and recurring creative formats.</w:t>
            </w:r>
          </w:p>
        </w:tc>
      </w:tr>
      <w:tr>
        <w:tc>
          <w:tcPr>
            <w:tcW w:type="dxa" w:w="5112"/>
            <w:vAlign w:val="top"/>
          </w:tcPr>
          <w:p>
            <w:r>
              <w:t>FindYello Article-to-Social Distribution</w:t>
            </w:r>
          </w:p>
        </w:tc>
        <w:tc>
          <w:tcPr>
            <w:tcW w:type="dxa" w:w="5112"/>
            <w:vAlign w:val="top"/>
          </w:tcPr>
          <w:p>
            <w:r>
              <w:t>Translate FindYello editorial articles into social-native formats to increase reach, improve discoverability and extend the useful life of owned content.</w:t>
            </w:r>
          </w:p>
        </w:tc>
      </w:tr>
      <w:tr>
        <w:tc>
          <w:tcPr>
            <w:tcW w:type="dxa" w:w="5112"/>
            <w:vAlign w:val="top"/>
          </w:tcPr>
          <w:p>
            <w:r>
              <w:t>Paid Social &amp; Performance</w:t>
            </w:r>
          </w:p>
        </w:tc>
        <w:tc>
          <w:tcPr>
            <w:tcW w:type="dxa" w:w="5112"/>
            <w:vAlign w:val="top"/>
          </w:tcPr>
          <w:p>
            <w:r>
              <w:t>Run selected Meta campaigns, monitor performance and make practical adjustments to support reach, traffic, engagement and priority FindYello content.</w:t>
            </w:r>
          </w:p>
        </w:tc>
      </w:tr>
      <w:tr>
        <w:tc>
          <w:tcPr>
            <w:tcW w:type="dxa" w:w="5112"/>
            <w:vAlign w:val="top"/>
          </w:tcPr>
          <w:p>
            <w:r>
              <w:t>Product Development &amp; OSS Input</w:t>
            </w:r>
          </w:p>
        </w:tc>
        <w:tc>
          <w:tcPr>
            <w:tcW w:type="dxa" w:w="5112"/>
            <w:vAlign w:val="top"/>
          </w:tcPr>
          <w:p>
            <w:r>
              <w:t>Contribute marketing, user-experience and content ideas to FindYello/OSS discussions, including suggestions for clearer product education, stronger adoption and more engaging digital experiences.</w:t>
            </w:r>
          </w:p>
        </w:tc>
      </w:tr>
      <w:tr>
        <w:tc>
          <w:tcPr>
            <w:tcW w:type="dxa" w:w="5112"/>
            <w:vAlign w:val="top"/>
          </w:tcPr>
          <w:p>
            <w:r>
              <w:t>Gamified Product Education</w:t>
            </w:r>
          </w:p>
        </w:tc>
        <w:tc>
          <w:tcPr>
            <w:tcW w:type="dxa" w:w="5112"/>
            <w:vAlign w:val="top"/>
          </w:tcPr>
          <w:p>
            <w:r>
              <w:t>Develop content approaches that make product features and FindYello knowledge more interactive, memorable and easier to understand for both internal and external audiences.</w:t>
            </w:r>
          </w:p>
        </w:tc>
      </w:tr>
      <w:tr>
        <w:tc>
          <w:tcPr>
            <w:tcW w:type="dxa" w:w="5112"/>
            <w:vAlign w:val="top"/>
          </w:tcPr>
          <w:p>
            <w:r>
              <w:t>Reusable Creative Systems</w:t>
            </w:r>
          </w:p>
        </w:tc>
        <w:tc>
          <w:tcPr>
            <w:tcW w:type="dxa" w:w="5112"/>
            <w:vAlign w:val="top"/>
          </w:tcPr>
          <w:p>
            <w:r>
              <w:t>Maintain and develop ongoing creative worlds such as Claymotion and Paper World assets, along with other repeatable content pillars that can be adapted across campaigns and product storytelling.</w:t>
            </w:r>
          </w:p>
        </w:tc>
      </w:tr>
      <w:tr>
        <w:tc>
          <w:tcPr>
            <w:tcW w:type="dxa" w:w="5112"/>
            <w:vAlign w:val="top"/>
          </w:tcPr>
          <w:p>
            <w:r>
              <w:t>Creative Production Coordination</w:t>
            </w:r>
          </w:p>
        </w:tc>
        <w:tc>
          <w:tcPr>
            <w:tcW w:type="dxa" w:w="5112"/>
            <w:vAlign w:val="top"/>
          </w:tcPr>
          <w:p>
            <w:r>
              <w:t>Brief and coordinate graphic designers and other creative resources, manage feedback and revisions, prioritise outputs and maintain alignment with Yello’s visual identity.</w:t>
            </w:r>
          </w:p>
        </w:tc>
      </w:tr>
      <w:tr>
        <w:tc>
          <w:tcPr>
            <w:tcW w:type="dxa" w:w="5112"/>
            <w:vAlign w:val="top"/>
          </w:tcPr>
          <w:p>
            <w:r>
              <w:t>AI &amp; Emerging-Format Experimentation</w:t>
            </w:r>
          </w:p>
        </w:tc>
        <w:tc>
          <w:tcPr>
            <w:tcW w:type="dxa" w:w="5112"/>
            <w:vAlign w:val="top"/>
          </w:tcPr>
          <w:p>
            <w:r>
              <w:t>Test AI-assisted image, video and content workflows to identify responsible ways to improve speed, prototyping, localisation and creative range.</w:t>
            </w:r>
          </w:p>
        </w:tc>
      </w:tr>
      <w:tr>
        <w:tc>
          <w:tcPr>
            <w:tcW w:type="dxa" w:w="5112"/>
            <w:vAlign w:val="top"/>
          </w:tcPr>
          <w:p>
            <w:r>
              <w:t>Social Listening, Trends &amp; Audience Intelligence</w:t>
            </w:r>
          </w:p>
        </w:tc>
        <w:tc>
          <w:tcPr>
            <w:tcW w:type="dxa" w:w="5112"/>
            <w:vAlign w:val="top"/>
          </w:tcPr>
          <w:p>
            <w:r>
              <w:t>Monitor culture, platform behaviour, competitors, conversations and emerging formats daily to identify relevant opportunities and potential risks.</w:t>
            </w:r>
          </w:p>
        </w:tc>
      </w:tr>
      <w:tr>
        <w:tc>
          <w:tcPr>
            <w:tcW w:type="dxa" w:w="5112"/>
            <w:vAlign w:val="top"/>
          </w:tcPr>
          <w:p>
            <w:r>
              <w:t>Measurement &amp; Optimisation</w:t>
            </w:r>
          </w:p>
        </w:tc>
        <w:tc>
          <w:tcPr>
            <w:tcW w:type="dxa" w:w="5112"/>
            <w:vAlign w:val="top"/>
          </w:tcPr>
          <w:p>
            <w:r>
              <w:t>Review available social and campaign performance data and use findings to refine creative, distribution and future campaign decisions.</w:t>
            </w:r>
          </w:p>
        </w:tc>
      </w:tr>
      <w:tr>
        <w:tc>
          <w:tcPr>
            <w:tcW w:type="dxa" w:w="5112"/>
            <w:vAlign w:val="top"/>
          </w:tcPr>
          <w:p>
            <w:r>
              <w:t>Internal Presentations &amp; Meeting Enablement</w:t>
            </w:r>
          </w:p>
        </w:tc>
        <w:tc>
          <w:tcPr>
            <w:tcW w:type="dxa" w:w="5112"/>
            <w:vAlign w:val="top"/>
          </w:tcPr>
          <w:p>
            <w:r>
              <w:t>Develop and contribute to presentations, references, recommendations and digital-media context that help internal discussions move from broad objectives to executable actions.</w:t>
            </w:r>
          </w:p>
        </w:tc>
      </w:tr>
    </w:tbl>
    <w:p>
      <w:pPr>
        <w:pStyle w:val="Heading1"/>
      </w:pPr>
      <w:r>
        <w:t>3. Daily and Ongoing Operating Rhythm</w:t>
      </w:r>
    </w:p>
    <w:p>
      <w:r>
        <w:rPr>
          <w:b/>
          <w:color w:val="0C8EA9"/>
        </w:rPr>
        <w:t xml:space="preserve">Daily social listening and platform review: </w:t>
      </w:r>
      <w:r>
        <w:t>Review conversations, trends, audience activity, content opportunities, issues and changes in platform behaviour.</w:t>
      </w:r>
    </w:p>
    <w:p>
      <w:r>
        <w:rPr>
          <w:b/>
          <w:color w:val="0C8EA9"/>
        </w:rPr>
        <w:t xml:space="preserve">Content and creative prioritisation: </w:t>
      </w:r>
      <w:r>
        <w:t>Assess immediate publishing needs alongside ongoing campaigns, article promotion, product education and planned content pillars.</w:t>
      </w:r>
    </w:p>
    <w:p>
      <w:r>
        <w:rPr>
          <w:b/>
          <w:color w:val="0C8EA9"/>
        </w:rPr>
        <w:t xml:space="preserve">Creative thinking and concept development: </w:t>
      </w:r>
      <w:r>
        <w:t>Maintain dedicated thinking time for new concepts, future content, campaign angles and ways to strengthen Yello’s relevance.</w:t>
      </w:r>
    </w:p>
    <w:p>
      <w:r>
        <w:rPr>
          <w:b/>
          <w:color w:val="0C8EA9"/>
        </w:rPr>
        <w:t xml:space="preserve">Production and coordination: </w:t>
      </w:r>
      <w:r>
        <w:t>Create, brief, review or progress social, video, photography, AI-assisted and designer-supported assets.</w:t>
      </w:r>
    </w:p>
    <w:p>
      <w:r>
        <w:rPr>
          <w:b/>
          <w:color w:val="0C8EA9"/>
        </w:rPr>
        <w:t xml:space="preserve">Stakeholder and meeting support: </w:t>
      </w:r>
      <w:r>
        <w:t>Provide digital-media input, prepare recommendations, progress approvals and help convert organisational objectives into executable marketing actions.</w:t>
      </w:r>
    </w:p>
    <w:p>
      <w:r>
        <w:rPr>
          <w:b/>
          <w:color w:val="0C8EA9"/>
        </w:rPr>
        <w:t xml:space="preserve">Performance monitoring: </w:t>
      </w:r>
      <w:r>
        <w:t>Track selected organic and paid activity, identify signals that require optimisation and use results to guide future creative choices.</w:t>
      </w:r>
    </w:p>
    <w:p>
      <w:pPr>
        <w:pStyle w:val="Heading1"/>
      </w:pPr>
      <w:r>
        <w:t>4. Current and Ongoing Workstreams</w:t>
      </w:r>
    </w:p>
    <w:p>
      <w:pPr>
        <w:pStyle w:val="ListBullet"/>
      </w:pPr>
      <w:r>
        <w:t>FindYello social relevance and product-education content</w:t>
      </w:r>
    </w:p>
    <w:p>
      <w:pPr>
        <w:pStyle w:val="ListBullet"/>
      </w:pPr>
      <w:r>
        <w:t>FindYello article-to-social content adaptation and promotion</w:t>
      </w:r>
    </w:p>
    <w:p>
      <w:pPr>
        <w:pStyle w:val="ListBullet"/>
      </w:pPr>
      <w:r>
        <w:t>Selective Meta campaign management and performance monitoring</w:t>
      </w:r>
    </w:p>
    <w:p>
      <w:pPr>
        <w:pStyle w:val="ListBullet"/>
      </w:pPr>
      <w:r>
        <w:t>OSS / FindYello product-development suggestions and digital experience input</w:t>
      </w:r>
    </w:p>
    <w:p>
      <w:pPr>
        <w:pStyle w:val="ListBullet"/>
      </w:pPr>
      <w:r>
        <w:t>Gamified product-education concepts and internal learning experiences</w:t>
      </w:r>
    </w:p>
    <w:p>
      <w:pPr>
        <w:pStyle w:val="ListBullet"/>
      </w:pPr>
      <w:r>
        <w:t>Claymotion reusable asset system</w:t>
      </w:r>
    </w:p>
    <w:p>
      <w:pPr>
        <w:pStyle w:val="ListBullet"/>
      </w:pPr>
      <w:r>
        <w:t>Paper World reusable asset system</w:t>
      </w:r>
    </w:p>
    <w:p>
      <w:pPr>
        <w:pStyle w:val="ListBullet"/>
      </w:pPr>
      <w:r>
        <w:t>AI video and visual-content experimentation</w:t>
      </w:r>
    </w:p>
    <w:p>
      <w:pPr>
        <w:pStyle w:val="ListBullet"/>
      </w:pPr>
      <w:r>
        <w:t>Regional social channel management and platform governance</w:t>
      </w:r>
    </w:p>
    <w:p>
      <w:pPr>
        <w:pStyle w:val="ListBullet"/>
      </w:pPr>
      <w:r>
        <w:t>Ongoing social-content calendar and culturally relevant quick-win concepts</w:t>
      </w:r>
    </w:p>
    <w:p>
      <w:pPr>
        <w:pStyle w:val="ListBullet"/>
      </w:pPr>
      <w:r>
        <w:t>Real-person FindYello explainer/video concepts</w:t>
      </w:r>
    </w:p>
    <w:p>
      <w:pPr>
        <w:pStyle w:val="ListBullet"/>
      </w:pPr>
      <w:r>
        <w:t>Internal marketing reporting and workload dashboard development</w:t>
      </w:r>
    </w:p>
    <w:p>
      <w:pPr>
        <w:pStyle w:val="ListBullet"/>
      </w:pPr>
      <w:r>
        <w:t>Internal marketing presentations and sales-enablement learning content</w:t>
      </w:r>
    </w:p>
    <w:p>
      <w:pPr>
        <w:pStyle w:val="ListBullet"/>
      </w:pPr>
      <w:r>
        <w:t>Brand asset distribution and governance</w:t>
      </w:r>
    </w:p>
    <w:p>
      <w:pPr>
        <w:pStyle w:val="ListBullet"/>
      </w:pPr>
      <w:r>
        <w:t>Creative briefing, coordination and review with graphic designers</w:t>
      </w:r>
    </w:p>
    <w:p>
      <w:pPr>
        <w:pStyle w:val="ListBullet"/>
      </w:pPr>
      <w:r>
        <w:t>Trend monitoring, social listening and opportunity identification</w:t>
      </w:r>
    </w:p>
    <w:p>
      <w:pPr>
        <w:pStyle w:val="Heading1"/>
      </w:pPr>
      <w:r>
        <w:t>5. Business Value Created</w:t>
      </w:r>
    </w:p>
    <w:p>
      <w:r>
        <w:rPr>
          <w:b/>
        </w:rPr>
        <w:t xml:space="preserve">Relevance: </w:t>
      </w:r>
      <w:r>
        <w:t>Maintains a continuous link between Yello’s objectives and current digital culture, platform behaviour and audience expectations.</w:t>
      </w:r>
    </w:p>
    <w:p>
      <w:r>
        <w:rPr>
          <w:b/>
        </w:rPr>
        <w:t xml:space="preserve">Product Adoption: </w:t>
      </w:r>
      <w:r>
        <w:t>Helps make FindYello/OSS products easier to understand, promote and use through stronger product storytelling and interactive education.</w:t>
      </w:r>
    </w:p>
    <w:p>
      <w:r>
        <w:rPr>
          <w:b/>
        </w:rPr>
        <w:t xml:space="preserve">Audience Growth: </w:t>
      </w:r>
      <w:r>
        <w:t>Extends reach through organic social, editorial repurposing and selective paid amplification.</w:t>
      </w:r>
    </w:p>
    <w:p>
      <w:r>
        <w:rPr>
          <w:b/>
        </w:rPr>
        <w:t xml:space="preserve">Creative Capacity: </w:t>
      </w:r>
      <w:r>
        <w:t>Builds reusable content pillars, visual systems and asset libraries that increase future execution capacity.</w:t>
      </w:r>
    </w:p>
    <w:p>
      <w:r>
        <w:rPr>
          <w:b/>
        </w:rPr>
        <w:t xml:space="preserve">Speed &amp; Resourcefulness: </w:t>
      </w:r>
      <w:r>
        <w:t>Uses available creative resources, AI tools and efficient production methods to increase output without requiring every idea to begin with a large production budget.</w:t>
      </w:r>
    </w:p>
    <w:p>
      <w:r>
        <w:rPr>
          <w:b/>
        </w:rPr>
        <w:t xml:space="preserve">Performance Learning: </w:t>
      </w:r>
      <w:r>
        <w:t>Connects creative and media activity to performance signals so future decisions improve over time.</w:t>
      </w:r>
    </w:p>
    <w:p>
      <w:r>
        <w:rPr>
          <w:b/>
        </w:rPr>
        <w:t xml:space="preserve">Internal Enablement: </w:t>
      </w:r>
      <w:r>
        <w:t>Provides digital-media recommendations, presentations, product input and reporting systems that help other teams make better-informed decisions.</w:t>
      </w:r>
    </w:p>
    <w:p>
      <w:r>
        <w:rPr>
          <w:b/>
        </w:rPr>
        <w:t xml:space="preserve">Future Readiness: </w:t>
      </w:r>
      <w:r>
        <w:t>Continuously evaluates new formats, tools and behavioural shifts so Yello can respond earlier to changes in the digital environment.</w:t>
      </w:r>
    </w:p>
    <w:p>
      <w:pPr>
        <w:pStyle w:val="Heading1"/>
      </w:pPr>
      <w:r>
        <w:t>6. Strategic Alignment</w:t>
      </w:r>
    </w:p>
    <w:p>
      <w:r>
        <w:t>The function directly supports Yello’s strategic growth drivers of More Users, More Usage and More Value. Content, social distribution and paid amplification contribute to audience growth; product education, gamification and FindYello promotion support deeper usage; brand consistency, useful digital experiences, internal enablement and performance-led improvement contribute to stronger long-term value.</w:t>
      </w:r>
    </w:p>
    <w:p>
      <w:r>
        <w:t>The role also supports the wider objective of sustaining brand renewal through relevance, cultural connection and consistent delivery by helping Yello remain visible, useful and current across digital channels.</w:t>
      </w:r>
    </w:p>
    <w:p>
      <w:pPr>
        <w:pStyle w:val="Heading1"/>
      </w:pPr>
      <w:r>
        <w:t>7. Workload Visibility and Executive Dashboard</w:t>
      </w:r>
    </w:p>
    <w:p>
      <w:r>
        <w:t>A live workload dashboard is recommended to make both visible output and supporting work easier to understand. The dashboard should show active workstreams, project status, priorities, next actions, blockers, evidence of output, campaign performance, creative systems and workload categories.</w:t>
      </w:r>
    </w:p>
    <w:p>
      <w:r>
        <w:t>Workload categories should include execution, reporting, meetings, creative coordination, social listening, trend research, product-development input and protected creative-thinking time. This gives a more accurate view of the function than counting published posts alone.</w:t>
      </w:r>
    </w:p>
    <w:p>
      <w:r>
        <w:t>The initial dashboard can be hosted as a secure internal web experience using the accompanying Excel tracker and executive document as source material, with the option to connect later to Microsoft Lists/SharePoint, Teams and Power Automate for lighter ongoing updates.</w:t>
      </w:r>
    </w:p>
    <w:p>
      <w:pPr>
        <w:pStyle w:val="Heading1"/>
      </w:pPr>
      <w:r>
        <w:t>8. Executive Summary</w:t>
      </w:r>
    </w:p>
    <w:p>
      <w:r>
        <w:t>The Content &amp; Inbound Marketing Executive role is a blended digital marketing, creative and enablement function. It is responsible for maintaining Yello’s day-to-day digital presence while simultaneously developing future content, supporting product and campaign decisions, coordinating creative production, monitoring performance and identifying emerging opportunities. Its value is created through a combination of visible content output and the ongoing strategic, analytical and operational work required to keep Yello relevant and effective.</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231F2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C8EA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231F2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